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77777777" w:rsidR="007B7F74" w:rsidRPr="00F60AE3" w:rsidRDefault="007B7F74" w:rsidP="007B7F74">
      <w:pPr>
        <w:jc w:val="center"/>
        <w:rPr>
          <w:b/>
          <w:sz w:val="22"/>
          <w:szCs w:val="22"/>
        </w:rPr>
      </w:pPr>
      <w:r>
        <w:rPr>
          <w:b/>
          <w:sz w:val="22"/>
          <w:szCs w:val="22"/>
        </w:rPr>
        <w:t>VIEŠOJO PIRKIMO P</w:t>
      </w:r>
      <w:r w:rsidRPr="00F60AE3">
        <w:rPr>
          <w:b/>
          <w:sz w:val="22"/>
          <w:szCs w:val="22"/>
        </w:rPr>
        <w:t>ANAUDOS SUTARTIS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6C4E6DF4"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D6095A" w:rsidRPr="00607E9E">
        <w:rPr>
          <w:rFonts w:eastAsia="Calibri"/>
          <w:sz w:val="22"/>
          <w:szCs w:val="22"/>
          <w:lang w:eastAsia="lt-LT"/>
        </w:rPr>
        <w:t>„</w:t>
      </w:r>
      <w:r w:rsidR="00D6095A" w:rsidRPr="00607E9E">
        <w:rPr>
          <w:rFonts w:eastAsia="TimesNewRomanPS-BoldMT"/>
          <w:bCs/>
          <w:sz w:val="22"/>
          <w:szCs w:val="22"/>
          <w:lang w:eastAsia="lt-LT"/>
        </w:rPr>
        <w:t xml:space="preserve">Reagentai ir papildomos priemonės alergenams specifinių </w:t>
      </w:r>
      <w:proofErr w:type="spellStart"/>
      <w:r w:rsidR="00D6095A" w:rsidRPr="00607E9E">
        <w:rPr>
          <w:rFonts w:eastAsia="TimesNewRomanPS-BoldMT"/>
          <w:bCs/>
          <w:sz w:val="22"/>
          <w:szCs w:val="22"/>
          <w:lang w:eastAsia="lt-LT"/>
        </w:rPr>
        <w:t>IgE</w:t>
      </w:r>
      <w:proofErr w:type="spellEnd"/>
      <w:r w:rsidR="00D6095A" w:rsidRPr="00607E9E">
        <w:rPr>
          <w:rFonts w:eastAsia="TimesNewRomanPS-BoldMT"/>
          <w:bCs/>
          <w:sz w:val="22"/>
          <w:szCs w:val="22"/>
          <w:lang w:eastAsia="lt-LT"/>
        </w:rPr>
        <w:t xml:space="preserve">, </w:t>
      </w:r>
      <w:proofErr w:type="spellStart"/>
      <w:r w:rsidR="00D6095A" w:rsidRPr="00607E9E">
        <w:rPr>
          <w:rFonts w:eastAsia="TimesNewRomanPS-BoldMT"/>
          <w:bCs/>
          <w:sz w:val="22"/>
          <w:szCs w:val="22"/>
          <w:lang w:eastAsia="lt-LT"/>
        </w:rPr>
        <w:t>IgG</w:t>
      </w:r>
      <w:proofErr w:type="spellEnd"/>
      <w:r w:rsidR="00D6095A" w:rsidRPr="00607E9E">
        <w:rPr>
          <w:rFonts w:eastAsia="TimesNewRomanPS-BoldMT"/>
          <w:bCs/>
          <w:sz w:val="22"/>
          <w:szCs w:val="22"/>
          <w:lang w:eastAsia="lt-LT"/>
        </w:rPr>
        <w:t xml:space="preserve"> ir </w:t>
      </w:r>
      <w:proofErr w:type="spellStart"/>
      <w:r w:rsidR="00D6095A" w:rsidRPr="00607E9E">
        <w:rPr>
          <w:rFonts w:eastAsia="TimesNewRomanPS-BoldMT"/>
          <w:bCs/>
          <w:sz w:val="22"/>
          <w:szCs w:val="22"/>
          <w:lang w:eastAsia="lt-LT"/>
        </w:rPr>
        <w:t>kalprotektino</w:t>
      </w:r>
      <w:proofErr w:type="spellEnd"/>
      <w:r w:rsidR="00D6095A" w:rsidRPr="00607E9E">
        <w:rPr>
          <w:rFonts w:eastAsia="TimesNewRomanPS-BoldMT"/>
          <w:bCs/>
          <w:sz w:val="22"/>
          <w:szCs w:val="22"/>
          <w:lang w:eastAsia="lt-LT"/>
        </w:rPr>
        <w:t xml:space="preserve"> tyrimams</w:t>
      </w:r>
      <w:r w:rsidR="00D6095A" w:rsidRPr="00607E9E">
        <w:rPr>
          <w:sz w:val="22"/>
          <w:szCs w:val="22"/>
        </w:rPr>
        <w:t xml:space="preserve"> </w:t>
      </w:r>
      <w:r w:rsidR="00D6095A" w:rsidRPr="00607E9E">
        <w:rPr>
          <w:rFonts w:eastAsia="TimesNewRomanPS-BoldMT"/>
          <w:bCs/>
          <w:sz w:val="22"/>
          <w:szCs w:val="22"/>
          <w:lang w:eastAsia="lt-LT"/>
        </w:rPr>
        <w:t>su prietaisu suteikiamu panaudos būdu</w:t>
      </w:r>
      <w:r w:rsidR="00D6095A" w:rsidRPr="00607E9E">
        <w:rPr>
          <w:sz w:val="22"/>
          <w:szCs w:val="22"/>
        </w:rPr>
        <w:t xml:space="preserve"> (</w:t>
      </w:r>
      <w:r w:rsidR="00D6095A" w:rsidRPr="00607E9E">
        <w:rPr>
          <w:rFonts w:eastAsia="TimesNewRomanPS-BoldMT"/>
          <w:bCs/>
          <w:sz w:val="22"/>
          <w:szCs w:val="22"/>
          <w:lang w:eastAsia="lt-LT"/>
        </w:rPr>
        <w:t>1</w:t>
      </w:r>
      <w:r w:rsidR="00D6095A">
        <w:rPr>
          <w:rFonts w:eastAsia="TimesNewRomanPS-BoldMT"/>
          <w:bCs/>
          <w:sz w:val="22"/>
          <w:szCs w:val="22"/>
          <w:lang w:eastAsia="lt-LT"/>
        </w:rPr>
        <w:t>1028</w:t>
      </w:r>
      <w:r w:rsidR="00D6095A" w:rsidRPr="00607E9E">
        <w:rPr>
          <w:sz w:val="22"/>
          <w:szCs w:val="22"/>
        </w:rPr>
        <w:t>)</w:t>
      </w:r>
      <w:r w:rsidR="00D6095A" w:rsidRPr="00607E9E">
        <w:rPr>
          <w:rFonts w:eastAsia="Calibri"/>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17DD1F81"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5D0E85" w:rsidRPr="00607E9E">
        <w:rPr>
          <w:bCs/>
          <w:color w:val="FF0000"/>
          <w:sz w:val="22"/>
          <w:szCs w:val="22"/>
          <w:lang w:val="lt-LT" w:eastAsia="lt-LT"/>
        </w:rPr>
        <w:t>3</w:t>
      </w:r>
      <w:r w:rsidR="005D0E85" w:rsidRPr="00607E9E">
        <w:rPr>
          <w:color w:val="FF0000"/>
          <w:sz w:val="22"/>
          <w:szCs w:val="22"/>
          <w:lang w:val="lt-LT"/>
        </w:rPr>
        <w:t xml:space="preserve"> </w:t>
      </w:r>
      <w:r w:rsidR="005D0E85" w:rsidRPr="00607E9E">
        <w:rPr>
          <w:color w:val="FF0000"/>
          <w:kern w:val="2"/>
          <w:sz w:val="22"/>
          <w:szCs w:val="22"/>
          <w:lang w:val="lt-LT"/>
        </w:rPr>
        <w:t>(tr</w:t>
      </w:r>
      <w:r w:rsidR="005D0E85">
        <w:rPr>
          <w:color w:val="FF0000"/>
          <w:kern w:val="2"/>
          <w:sz w:val="22"/>
          <w:szCs w:val="22"/>
          <w:lang w:val="lt-LT"/>
        </w:rPr>
        <w:t>i</w:t>
      </w:r>
      <w:r w:rsidR="005D0E85" w:rsidRPr="00607E9E">
        <w:rPr>
          <w:color w:val="FF0000"/>
          <w:kern w:val="2"/>
          <w:sz w:val="22"/>
          <w:szCs w:val="22"/>
          <w:lang w:val="lt-LT"/>
        </w:rPr>
        <w:t>s)</w:t>
      </w:r>
      <w:r w:rsidR="005D0E85" w:rsidRPr="00607E9E" w:rsidDel="00FF47D2">
        <w:rPr>
          <w:color w:val="FF0000"/>
          <w:sz w:val="22"/>
          <w:szCs w:val="22"/>
          <w:lang w:val="lt-LT"/>
        </w:rPr>
        <w:t xml:space="preserve"> </w:t>
      </w:r>
      <w:r w:rsidR="005D0E85" w:rsidRPr="00607E9E">
        <w:rPr>
          <w:color w:val="FF0000"/>
          <w:sz w:val="22"/>
          <w:szCs w:val="22"/>
          <w:lang w:val="lt-LT"/>
        </w:rPr>
        <w:t>mėnesius</w:t>
      </w:r>
      <w:r w:rsidRPr="00F60AE3">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186966A3" w:rsidR="007B7F74" w:rsidRPr="00F60AE3" w:rsidRDefault="007B7F74" w:rsidP="007B7F74">
      <w:pPr>
        <w:jc w:val="both"/>
        <w:rPr>
          <w:sz w:val="22"/>
          <w:szCs w:val="22"/>
        </w:rPr>
      </w:pPr>
      <w:r w:rsidRPr="00F60AE3">
        <w:rPr>
          <w:sz w:val="22"/>
          <w:szCs w:val="22"/>
        </w:rPr>
        <w:t xml:space="preserve">1.3. </w:t>
      </w:r>
      <w:r w:rsidR="00C00BA2" w:rsidRPr="00C00BA2">
        <w:rPr>
          <w:sz w:val="22"/>
          <w:szCs w:val="22"/>
        </w:rPr>
        <w:t>Įranga  [nauja, nenaudota; nenauja, naudota (nereikalingą išbraukti)].</w:t>
      </w:r>
    </w:p>
    <w:p w14:paraId="0388090E" w14:textId="5A5AFABA"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sidR="00D6095A">
        <w:rPr>
          <w:sz w:val="22"/>
          <w:szCs w:val="22"/>
        </w:rPr>
        <w:t>7,</w:t>
      </w:r>
      <w:r>
        <w:rPr>
          <w:sz w:val="22"/>
          <w:szCs w:val="22"/>
        </w:rPr>
        <w:t xml:space="preserve">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sutikimą, Panaudos davėjas gali pristatyti panaudai kito gamintojo ar modelio įrangą su sąlyga, kad nauja </w:t>
      </w:r>
      <w:r w:rsidRPr="00F60AE3">
        <w:rPr>
          <w:sz w:val="22"/>
          <w:szCs w:val="22"/>
          <w:lang w:val="lt-LT"/>
        </w:rPr>
        <w:lastRenderedPageBreak/>
        <w:t>įranga visiškai atitiks pirkimo dokumentuose įrangai keliamus reikalavimus ir bus pristatoma Sutartyje nurodytomis sąlygomis.</w:t>
      </w:r>
    </w:p>
    <w:p w14:paraId="02472E46" w14:textId="28F590E8" w:rsidR="007B7F74" w:rsidRPr="00D6095A" w:rsidRDefault="007B7F74" w:rsidP="007B7F74">
      <w:pPr>
        <w:pStyle w:val="BodyText2"/>
        <w:rPr>
          <w:sz w:val="22"/>
          <w:szCs w:val="22"/>
          <w:shd w:val="clear" w:color="auto" w:fill="FFFFFF"/>
          <w:lang w:val="lt-LT"/>
        </w:rPr>
      </w:pPr>
      <w:r w:rsidRPr="00D6095A">
        <w:rPr>
          <w:iCs/>
          <w:sz w:val="22"/>
          <w:szCs w:val="22"/>
          <w:lang w:val="lt-LT"/>
        </w:rPr>
        <w:t>3.2.12</w:t>
      </w:r>
      <w:r w:rsidR="00D6095A" w:rsidRPr="00D6095A">
        <w:rPr>
          <w:iCs/>
          <w:sz w:val="22"/>
          <w:szCs w:val="22"/>
          <w:lang w:val="lt-LT"/>
        </w:rPr>
        <w:t xml:space="preserve">. </w:t>
      </w:r>
      <w:r w:rsidRPr="00D6095A">
        <w:rPr>
          <w:iCs/>
          <w:sz w:val="22"/>
          <w:szCs w:val="22"/>
          <w:lang w:val="lt-LT"/>
        </w:rPr>
        <w:t xml:space="preserve">Panaudai suteikiamas (-i) prietaisas (-ai) (jo (jų) programinė įranga) prietaiso (-ų) diegimo metu privalo būti sujungtas (-i) su tarpine programa "INSTRUMENT MANAGER", kuri prietaisus sujungia su esama laboratorijos informacine sistema (Panaudos gavėjas turi licenciją naudotis tarpine programa "INSTRUMENT MANAGER" Data </w:t>
      </w:r>
      <w:proofErr w:type="spellStart"/>
      <w:r w:rsidRPr="00D6095A">
        <w:rPr>
          <w:iCs/>
          <w:sz w:val="22"/>
          <w:szCs w:val="22"/>
          <w:lang w:val="lt-LT"/>
        </w:rPr>
        <w:t>Innovations</w:t>
      </w:r>
      <w:proofErr w:type="spellEnd"/>
      <w:r w:rsidRPr="00D6095A">
        <w:rPr>
          <w:iCs/>
          <w:sz w:val="22"/>
          <w:szCs w:val="22"/>
          <w:lang w:val="lt-LT"/>
        </w:rPr>
        <w:t>). Jei reikia, Panaudos davėjas turi įsigyti licencijos plėtinį prietaiso (-ų) (programinės įrangos) jungčiai sukurti, taip pat Panaudos davėjas savo lėšomis turi pasirūpinti visa reikiama įranga prietaiso (-ų) prijungimui į Panaudos gavėjo vietinį kompiuterinį tinklą.</w:t>
      </w:r>
    </w:p>
    <w:p w14:paraId="7FC6E867" w14:textId="77777777" w:rsidR="007B7F74" w:rsidRPr="00D6095A" w:rsidRDefault="007B7F74" w:rsidP="007B7F74">
      <w:pPr>
        <w:pStyle w:val="BodyText2"/>
        <w:rPr>
          <w:iCs/>
          <w:sz w:val="22"/>
          <w:szCs w:val="22"/>
          <w:lang w:val="lt-LT"/>
        </w:rPr>
      </w:pPr>
      <w:r w:rsidRPr="00D6095A">
        <w:rPr>
          <w:iCs/>
          <w:sz w:val="22"/>
          <w:szCs w:val="22"/>
          <w:lang w:val="lt-LT"/>
        </w:rPr>
        <w:t xml:space="preserve">Visas siūlomas sprendimas (prietaisas, sistemos programinė įranga) turi gebėti veikti tik </w:t>
      </w:r>
      <w:r w:rsidRPr="00D6095A">
        <w:rPr>
          <w:sz w:val="22"/>
          <w:szCs w:val="22"/>
          <w:shd w:val="clear" w:color="auto" w:fill="FFFFFF"/>
          <w:lang w:val="lt-LT"/>
        </w:rPr>
        <w:t>Panaudos gavėjo</w:t>
      </w:r>
      <w:r w:rsidRPr="00D6095A">
        <w:rPr>
          <w:iCs/>
          <w:sz w:val="22"/>
          <w:szCs w:val="22"/>
          <w:lang w:val="lt-LT"/>
        </w:rPr>
        <w:t xml:space="preserve"> vietiniame kompiuteriniame tinkle, prieiga prie Interneto, sprendimo veikimui, neturi būti privaloma.</w:t>
      </w:r>
    </w:p>
    <w:p w14:paraId="6E117DEB" w14:textId="7B3BBDA9"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lastRenderedPageBreak/>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bookmarkStart w:id="1" w:name="_GoBack"/>
      <w:bookmarkEnd w:id="1"/>
    </w:p>
    <w:p w14:paraId="06D556B7" w14:textId="77777777" w:rsidR="00D6095A" w:rsidRDefault="00D6095A" w:rsidP="00D6095A">
      <w:pPr>
        <w:rPr>
          <w:sz w:val="22"/>
          <w:szCs w:val="22"/>
        </w:rPr>
        <w:sectPr w:rsidR="00D6095A" w:rsidSect="00D6095A">
          <w:pgSz w:w="11906" w:h="16838"/>
          <w:pgMar w:top="1701" w:right="567" w:bottom="1134" w:left="1701" w:header="567" w:footer="567" w:gutter="0"/>
          <w:cols w:space="1296"/>
          <w:docGrid w:linePitch="360"/>
        </w:sect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73328AA2" w14:textId="77777777" w:rsidR="00D6095A" w:rsidRDefault="00D6095A" w:rsidP="00D6095A">
      <w:pPr>
        <w:rPr>
          <w:sz w:val="22"/>
          <w:szCs w:val="22"/>
        </w:rPr>
        <w:sectPr w:rsidR="00D6095A" w:rsidSect="00D6095A">
          <w:pgSz w:w="11906" w:h="16838"/>
          <w:pgMar w:top="1701" w:right="567" w:bottom="1134" w:left="1701" w:header="567" w:footer="567" w:gutter="0"/>
          <w:cols w:space="1296"/>
          <w:docGrid w:linePitch="360"/>
        </w:sectPr>
      </w:pPr>
    </w:p>
    <w:p w14:paraId="025BE897" w14:textId="430097DD" w:rsidR="007B7F74" w:rsidRPr="00F60AE3" w:rsidRDefault="007B7F74" w:rsidP="007B7F74">
      <w:pPr>
        <w:jc w:val="right"/>
        <w:rPr>
          <w:sz w:val="22"/>
          <w:szCs w:val="22"/>
        </w:rPr>
      </w:pPr>
      <w:r w:rsidRPr="00F60AE3">
        <w:rPr>
          <w:sz w:val="22"/>
          <w:szCs w:val="22"/>
        </w:rPr>
        <w:lastRenderedPageBreak/>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D6095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3E1760"/>
    <w:rsid w:val="005D0E85"/>
    <w:rsid w:val="007B7F74"/>
    <w:rsid w:val="009C3609"/>
    <w:rsid w:val="00B34C11"/>
    <w:rsid w:val="00B37CC5"/>
    <w:rsid w:val="00BB11EC"/>
    <w:rsid w:val="00C00BA2"/>
    <w:rsid w:val="00D6095A"/>
    <w:rsid w:val="00DD09E9"/>
    <w:rsid w:val="00DD6824"/>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10044</Words>
  <Characters>5726</Characters>
  <Application>Microsoft Office Word</Application>
  <DocSecurity>0</DocSecurity>
  <Lines>47</Lines>
  <Paragraphs>31</Paragraphs>
  <ScaleCrop>false</ScaleCrop>
  <Company/>
  <LinksUpToDate>false</LinksUpToDate>
  <CharactersWithSpaces>15739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5</cp:revision>
  <dcterms:created xsi:type="dcterms:W3CDTF">2025-06-06T02:47:00Z</dcterms:created>
  <dcterms:modified xsi:type="dcterms:W3CDTF">2025-06-10T12:48:00Z</dcterms:modified>
</cp:coreProperties>
</file>